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32" w:rsidRPr="003C1263" w:rsidRDefault="003C1263" w:rsidP="003C1263">
      <w:pPr>
        <w:pStyle w:val="a4"/>
        <w:ind w:left="2977"/>
        <w:rPr>
          <w:rFonts w:ascii="Times New Roman" w:hAnsi="Times New Roman" w:cs="Times New Roman"/>
          <w:color w:val="000000" w:themeColor="text1"/>
        </w:rPr>
      </w:pPr>
      <w:r w:rsidRPr="003C1263">
        <w:rPr>
          <w:rFonts w:ascii="Times New Roman" w:hAnsi="Times New Roman" w:cs="Times New Roman"/>
          <w:color w:val="000000" w:themeColor="text1"/>
        </w:rPr>
        <w:t>Об</w:t>
      </w:r>
      <w:r w:rsidRPr="003C1263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3C1263">
        <w:rPr>
          <w:rFonts w:ascii="Times New Roman" w:hAnsi="Times New Roman" w:cs="Times New Roman"/>
          <w:color w:val="000000" w:themeColor="text1"/>
        </w:rPr>
        <w:t>объектах</w:t>
      </w:r>
      <w:r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3C1263">
        <w:rPr>
          <w:rFonts w:ascii="Times New Roman" w:hAnsi="Times New Roman" w:cs="Times New Roman"/>
          <w:color w:val="000000" w:themeColor="text1"/>
        </w:rPr>
        <w:t>спорта</w:t>
      </w:r>
    </w:p>
    <w:p w:rsidR="008E4232" w:rsidRPr="003C1263" w:rsidRDefault="008E4232">
      <w:pPr>
        <w:pStyle w:val="a3"/>
        <w:rPr>
          <w:b/>
          <w:color w:val="000000" w:themeColor="text1"/>
        </w:rPr>
      </w:pPr>
    </w:p>
    <w:p w:rsidR="008E4232" w:rsidRPr="003C1263" w:rsidRDefault="008E4232">
      <w:pPr>
        <w:pStyle w:val="a3"/>
        <w:spacing w:before="11"/>
        <w:rPr>
          <w:b/>
          <w:color w:val="000000" w:themeColor="text1"/>
        </w:rPr>
      </w:pPr>
    </w:p>
    <w:p w:rsidR="0057262A" w:rsidRPr="003C1263" w:rsidRDefault="003C1263" w:rsidP="003C1263">
      <w:pPr>
        <w:widowControl/>
        <w:autoSpaceDE/>
        <w:autoSpaceDN/>
        <w:ind w:firstLine="708"/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 xml:space="preserve">Здание, </w:t>
      </w:r>
      <w:r w:rsidR="0057262A" w:rsidRPr="003C1263">
        <w:rPr>
          <w:color w:val="000000" w:themeColor="text1"/>
          <w:sz w:val="24"/>
          <w:szCs w:val="24"/>
        </w:rPr>
        <w:t xml:space="preserve">оборудование </w:t>
      </w:r>
      <w:r w:rsidR="001F439D">
        <w:rPr>
          <w:color w:val="000000" w:themeColor="text1"/>
          <w:sz w:val="24"/>
          <w:szCs w:val="24"/>
        </w:rPr>
        <w:t>Прог</w:t>
      </w:r>
      <w:r w:rsidR="0057262A" w:rsidRPr="003C1263">
        <w:rPr>
          <w:color w:val="000000" w:themeColor="text1"/>
          <w:sz w:val="24"/>
          <w:szCs w:val="24"/>
        </w:rPr>
        <w:t>имназии</w:t>
      </w:r>
      <w:r w:rsidRPr="003C1263">
        <w:rPr>
          <w:color w:val="000000" w:themeColor="text1"/>
          <w:sz w:val="24"/>
          <w:szCs w:val="24"/>
        </w:rPr>
        <w:t xml:space="preserve"> и </w:t>
      </w:r>
      <w:r w:rsidR="0057262A" w:rsidRPr="003C1263">
        <w:rPr>
          <w:color w:val="000000" w:themeColor="text1"/>
          <w:sz w:val="24"/>
          <w:szCs w:val="24"/>
        </w:rPr>
        <w:t xml:space="preserve">территория  соответствует  </w:t>
      </w:r>
      <w:r w:rsidRPr="003C1263">
        <w:rPr>
          <w:color w:val="000000" w:themeColor="text1"/>
          <w:sz w:val="24"/>
          <w:szCs w:val="24"/>
        </w:rPr>
        <w:t xml:space="preserve">Сан </w:t>
      </w:r>
      <w:proofErr w:type="spellStart"/>
      <w:r w:rsidRPr="003C1263">
        <w:rPr>
          <w:color w:val="000000" w:themeColor="text1"/>
          <w:sz w:val="24"/>
          <w:szCs w:val="24"/>
        </w:rPr>
        <w:t>ПиН</w:t>
      </w:r>
      <w:proofErr w:type="spellEnd"/>
      <w:r w:rsidRPr="003C1263">
        <w:rPr>
          <w:color w:val="000000" w:themeColor="text1"/>
          <w:sz w:val="24"/>
          <w:szCs w:val="24"/>
        </w:rPr>
        <w:t xml:space="preserve"> 2.4.4.3648-20 «Санитарно-эпидемиологические требования к условиям и организации обучения в общеобразовательных учреждениях» </w:t>
      </w:r>
      <w:r w:rsidR="0057262A" w:rsidRPr="003C1263">
        <w:rPr>
          <w:color w:val="000000" w:themeColor="text1"/>
          <w:sz w:val="24"/>
          <w:szCs w:val="24"/>
        </w:rPr>
        <w:t xml:space="preserve">и требованиям техники безопасности. </w:t>
      </w:r>
    </w:p>
    <w:p w:rsidR="0057262A" w:rsidRPr="003C1263" w:rsidRDefault="0057262A" w:rsidP="0057262A">
      <w:pPr>
        <w:ind w:firstLine="708"/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 xml:space="preserve">В  </w:t>
      </w:r>
      <w:r w:rsidR="001F439D">
        <w:rPr>
          <w:color w:val="000000" w:themeColor="text1"/>
          <w:sz w:val="24"/>
          <w:szCs w:val="24"/>
        </w:rPr>
        <w:t>Прог</w:t>
      </w:r>
      <w:r w:rsidRPr="003C1263">
        <w:rPr>
          <w:color w:val="000000" w:themeColor="text1"/>
          <w:sz w:val="24"/>
          <w:szCs w:val="24"/>
        </w:rPr>
        <w:t>имназии  есть спортивный</w:t>
      </w:r>
      <w:r w:rsidR="003C1263" w:rsidRPr="003C1263">
        <w:rPr>
          <w:color w:val="000000" w:themeColor="text1"/>
          <w:sz w:val="24"/>
          <w:szCs w:val="24"/>
        </w:rPr>
        <w:t xml:space="preserve"> </w:t>
      </w:r>
      <w:r w:rsidRPr="003C1263">
        <w:rPr>
          <w:color w:val="000000" w:themeColor="text1"/>
          <w:sz w:val="24"/>
          <w:szCs w:val="24"/>
        </w:rPr>
        <w:t>зал, которы</w:t>
      </w:r>
      <w:r w:rsidR="001F439D">
        <w:rPr>
          <w:color w:val="000000" w:themeColor="text1"/>
          <w:sz w:val="24"/>
          <w:szCs w:val="24"/>
        </w:rPr>
        <w:t>й</w:t>
      </w:r>
      <w:r w:rsidRPr="003C1263">
        <w:rPr>
          <w:color w:val="000000" w:themeColor="text1"/>
          <w:sz w:val="24"/>
          <w:szCs w:val="24"/>
        </w:rPr>
        <w:t xml:space="preserve">  оборудован в соответствии с Государственным стандартом. На пришкольном участке оборудована спортивная площадка для занятий на свежем воздухе: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-футбольное поле;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-баскетбольная площадка;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-волейбольная площадка;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-гимнастический городок;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-полоса препятствий;</w:t>
      </w:r>
    </w:p>
    <w:p w:rsidR="0057262A" w:rsidRPr="003C1263" w:rsidRDefault="0057262A" w:rsidP="0057262A">
      <w:pPr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>-сектор для метания, прыжков в длину, высоту.</w:t>
      </w:r>
    </w:p>
    <w:p w:rsidR="0057262A" w:rsidRPr="003C1263" w:rsidRDefault="001F439D" w:rsidP="0057262A">
      <w:pPr>
        <w:ind w:firstLine="708"/>
        <w:jc w:val="both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Прог</w:t>
      </w:r>
      <w:r w:rsidR="0057262A" w:rsidRPr="003C1263">
        <w:rPr>
          <w:color w:val="000000" w:themeColor="text1"/>
          <w:sz w:val="24"/>
          <w:szCs w:val="24"/>
        </w:rPr>
        <w:t xml:space="preserve">имназия оснащена  необходимым спортивными оборудованием (лыжами, теннисным столом, </w:t>
      </w:r>
      <w:bookmarkStart w:id="0" w:name="_GoBack"/>
      <w:bookmarkEnd w:id="0"/>
      <w:r w:rsidR="0057262A" w:rsidRPr="003C1263">
        <w:rPr>
          <w:color w:val="000000" w:themeColor="text1"/>
          <w:sz w:val="24"/>
          <w:szCs w:val="24"/>
        </w:rPr>
        <w:t>сухим бассейном, мягким спортивным комплексом и пр.)  и  укомплектована учителями  физической культуры.</w:t>
      </w:r>
      <w:proofErr w:type="gramEnd"/>
    </w:p>
    <w:p w:rsidR="0057262A" w:rsidRPr="003C1263" w:rsidRDefault="003C1263" w:rsidP="0057262A">
      <w:pPr>
        <w:ind w:firstLine="567"/>
        <w:jc w:val="both"/>
        <w:rPr>
          <w:color w:val="000000" w:themeColor="text1"/>
          <w:sz w:val="24"/>
          <w:szCs w:val="24"/>
        </w:rPr>
      </w:pPr>
      <w:r w:rsidRPr="003C1263">
        <w:rPr>
          <w:color w:val="000000" w:themeColor="text1"/>
          <w:sz w:val="24"/>
          <w:szCs w:val="24"/>
        </w:rPr>
        <w:t xml:space="preserve">Объекты спорта и инвентарь доступны  все участникам образовательного процесса, </w:t>
      </w:r>
      <w:r w:rsidRPr="003C1263">
        <w:rPr>
          <w:sz w:val="24"/>
          <w:szCs w:val="24"/>
        </w:rPr>
        <w:t>в том числе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доступны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для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использования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инвалидами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и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лицами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с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sz w:val="24"/>
          <w:szCs w:val="24"/>
        </w:rPr>
        <w:t>ОВЗ.</w:t>
      </w:r>
      <w:r w:rsidRPr="003C1263">
        <w:rPr>
          <w:spacing w:val="1"/>
          <w:sz w:val="24"/>
          <w:szCs w:val="24"/>
        </w:rPr>
        <w:t xml:space="preserve"> </w:t>
      </w:r>
      <w:r w:rsidRPr="003C1263">
        <w:rPr>
          <w:color w:val="000000" w:themeColor="text1"/>
          <w:sz w:val="24"/>
          <w:szCs w:val="24"/>
        </w:rPr>
        <w:t xml:space="preserve"> </w:t>
      </w:r>
    </w:p>
    <w:p w:rsidR="0057262A" w:rsidRPr="003C1263" w:rsidRDefault="0057262A">
      <w:pPr>
        <w:pStyle w:val="a3"/>
        <w:spacing w:line="259" w:lineRule="auto"/>
        <w:ind w:left="102" w:right="103" w:firstLine="707"/>
        <w:jc w:val="both"/>
        <w:rPr>
          <w:color w:val="000000" w:themeColor="text1"/>
        </w:rPr>
      </w:pPr>
    </w:p>
    <w:sectPr w:rsidR="0057262A" w:rsidRPr="003C1263">
      <w:type w:val="continuous"/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0556"/>
    <w:multiLevelType w:val="multilevel"/>
    <w:tmpl w:val="5E1AA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232"/>
    <w:rsid w:val="001F439D"/>
    <w:rsid w:val="003C1263"/>
    <w:rsid w:val="0057262A"/>
    <w:rsid w:val="008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1"/>
      <w:ind w:left="3741" w:right="3745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1"/>
      <w:ind w:left="3741" w:right="3745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2022-01-19T15:09:00Z</dcterms:created>
  <dcterms:modified xsi:type="dcterms:W3CDTF">2022-01-19T15:09:00Z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